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E35DD" w14:textId="77777777" w:rsidR="00553982" w:rsidRDefault="00553982" w:rsidP="00553982">
      <w:pPr>
        <w:widowControl w:val="0"/>
        <w:autoSpaceDE w:val="0"/>
        <w:autoSpaceDN w:val="0"/>
        <w:adjustRightInd w:val="0"/>
        <w:spacing w:after="240"/>
        <w:rPr>
          <w:rFonts w:ascii="Arial" w:hAnsi="Arial" w:cs="Arial"/>
          <w:bCs/>
          <w:u w:val="single"/>
        </w:rPr>
      </w:pPr>
    </w:p>
    <w:p w14:paraId="6D251B9A" w14:textId="77777777" w:rsidR="00553982" w:rsidRDefault="00F12278" w:rsidP="00F12278">
      <w:pPr>
        <w:widowControl w:val="0"/>
        <w:autoSpaceDE w:val="0"/>
        <w:autoSpaceDN w:val="0"/>
        <w:adjustRightInd w:val="0"/>
        <w:spacing w:after="240"/>
        <w:jc w:val="center"/>
        <w:rPr>
          <w:rFonts w:ascii="Arial" w:hAnsi="Arial" w:cs="Arial"/>
          <w:bCs/>
          <w:u w:val="single"/>
        </w:rPr>
      </w:pPr>
      <w:r w:rsidRPr="007045A2">
        <w:rPr>
          <w:b/>
          <w:noProof/>
          <w:lang w:eastAsia="en-US"/>
        </w:rPr>
        <w:drawing>
          <wp:inline distT="0" distB="0" distL="0" distR="0" wp14:anchorId="63BC7D6F" wp14:editId="5124E65D">
            <wp:extent cx="2517775" cy="79883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17775" cy="798830"/>
                    </a:xfrm>
                    <a:prstGeom prst="rect">
                      <a:avLst/>
                    </a:prstGeom>
                    <a:noFill/>
                    <a:ln w="9525">
                      <a:noFill/>
                      <a:miter lim="800000"/>
                      <a:headEnd/>
                      <a:tailEnd/>
                    </a:ln>
                  </pic:spPr>
                </pic:pic>
              </a:graphicData>
            </a:graphic>
          </wp:inline>
        </w:drawing>
      </w:r>
    </w:p>
    <w:p w14:paraId="43A0C540" w14:textId="77777777" w:rsidR="00553982" w:rsidRPr="00F12278" w:rsidRDefault="00F12278" w:rsidP="00F12278">
      <w:pPr>
        <w:widowControl w:val="0"/>
        <w:autoSpaceDE w:val="0"/>
        <w:autoSpaceDN w:val="0"/>
        <w:adjustRightInd w:val="0"/>
        <w:spacing w:after="240"/>
        <w:jc w:val="center"/>
        <w:rPr>
          <w:rFonts w:ascii="Arial" w:hAnsi="Arial" w:cs="Helvetica"/>
          <w:b/>
        </w:rPr>
      </w:pPr>
      <w:r>
        <w:rPr>
          <w:rFonts w:ascii="Arial" w:hAnsi="Arial" w:cs="Arial"/>
          <w:b/>
          <w:bCs/>
        </w:rPr>
        <w:t xml:space="preserve">Strengthening Your </w:t>
      </w:r>
      <w:r w:rsidR="00553982" w:rsidRPr="00F12278">
        <w:rPr>
          <w:rFonts w:ascii="Arial" w:hAnsi="Arial" w:cs="Arial"/>
          <w:b/>
          <w:bCs/>
        </w:rPr>
        <w:t xml:space="preserve">Online Outreach </w:t>
      </w:r>
      <w:r>
        <w:rPr>
          <w:rFonts w:ascii="Arial" w:hAnsi="Arial" w:cs="Arial"/>
          <w:b/>
          <w:bCs/>
        </w:rPr>
        <w:t xml:space="preserve">to </w:t>
      </w:r>
      <w:r w:rsidR="00553982" w:rsidRPr="00F12278">
        <w:rPr>
          <w:rFonts w:ascii="Arial" w:hAnsi="Arial" w:cs="Arial"/>
          <w:b/>
          <w:bCs/>
        </w:rPr>
        <w:t>#</w:t>
      </w:r>
      <w:proofErr w:type="spellStart"/>
      <w:r w:rsidR="00553982" w:rsidRPr="00F12278">
        <w:rPr>
          <w:rFonts w:ascii="Arial" w:hAnsi="Arial" w:cs="Arial"/>
          <w:b/>
          <w:bCs/>
        </w:rPr>
        <w:t>ProtectGiving</w:t>
      </w:r>
      <w:proofErr w:type="spellEnd"/>
      <w:r w:rsidR="00553982" w:rsidRPr="00F12278">
        <w:rPr>
          <w:rFonts w:ascii="Arial" w:hAnsi="Arial" w:cs="Arial"/>
          <w:b/>
          <w:bCs/>
        </w:rPr>
        <w:t>!</w:t>
      </w:r>
    </w:p>
    <w:p w14:paraId="09BC0E15" w14:textId="77777777" w:rsidR="00553982" w:rsidRDefault="00553982" w:rsidP="00553982">
      <w:pPr>
        <w:widowControl w:val="0"/>
        <w:autoSpaceDE w:val="0"/>
        <w:autoSpaceDN w:val="0"/>
        <w:adjustRightInd w:val="0"/>
        <w:spacing w:after="320"/>
        <w:rPr>
          <w:rFonts w:ascii="Arial" w:hAnsi="Arial" w:cs="Times New Roman"/>
          <w:szCs w:val="32"/>
        </w:rPr>
      </w:pPr>
      <w:r>
        <w:rPr>
          <w:rFonts w:ascii="Arial" w:hAnsi="Arial" w:cs="Times New Roman"/>
          <w:szCs w:val="32"/>
        </w:rPr>
        <w:t>Protect Giving Day on November 20</w:t>
      </w:r>
      <w:r w:rsidRPr="00553982">
        <w:rPr>
          <w:rFonts w:ascii="Arial" w:hAnsi="Arial" w:cs="Times New Roman"/>
          <w:szCs w:val="32"/>
          <w:vertAlign w:val="superscript"/>
        </w:rPr>
        <w:t>th</w:t>
      </w:r>
      <w:r>
        <w:rPr>
          <w:rFonts w:ascii="Arial" w:hAnsi="Arial" w:cs="Times New Roman"/>
          <w:szCs w:val="32"/>
        </w:rPr>
        <w:t xml:space="preserve"> provides a great opportunity for your organization to ramp up and become more active in the online debate surrounding the charitable deduction. </w:t>
      </w:r>
    </w:p>
    <w:p w14:paraId="0E74E957" w14:textId="77777777" w:rsidR="00553982" w:rsidRDefault="00553982" w:rsidP="00553982">
      <w:pPr>
        <w:widowControl w:val="0"/>
        <w:autoSpaceDE w:val="0"/>
        <w:autoSpaceDN w:val="0"/>
        <w:adjustRightInd w:val="0"/>
        <w:spacing w:after="320"/>
        <w:rPr>
          <w:rFonts w:ascii="Arial" w:hAnsi="Arial" w:cs="Times New Roman"/>
          <w:szCs w:val="32"/>
        </w:rPr>
      </w:pPr>
      <w:r w:rsidRPr="00745CF6">
        <w:rPr>
          <w:rFonts w:ascii="Arial" w:hAnsi="Arial" w:cs="Times New Roman"/>
          <w:szCs w:val="32"/>
        </w:rPr>
        <w:t xml:space="preserve">For those </w:t>
      </w:r>
      <w:r>
        <w:rPr>
          <w:rFonts w:ascii="Arial" w:hAnsi="Arial" w:cs="Times New Roman"/>
          <w:szCs w:val="32"/>
        </w:rPr>
        <w:t xml:space="preserve">organizations </w:t>
      </w:r>
      <w:r w:rsidRPr="00745CF6">
        <w:rPr>
          <w:rFonts w:ascii="Arial" w:hAnsi="Arial" w:cs="Times New Roman"/>
          <w:szCs w:val="32"/>
        </w:rPr>
        <w:t xml:space="preserve">with an active social networking presence, there are several online outreach opportunities to share information and resources, as well as contribute to or drive a conversation. </w:t>
      </w:r>
    </w:p>
    <w:p w14:paraId="36285A70" w14:textId="77777777" w:rsidR="00553982" w:rsidRDefault="00553982" w:rsidP="00553982">
      <w:pPr>
        <w:widowControl w:val="0"/>
        <w:autoSpaceDE w:val="0"/>
        <w:autoSpaceDN w:val="0"/>
        <w:adjustRightInd w:val="0"/>
        <w:spacing w:after="240"/>
        <w:rPr>
          <w:rFonts w:ascii="Arial" w:hAnsi="Arial" w:cs="Arial"/>
          <w:b/>
        </w:rPr>
      </w:pPr>
      <w:r w:rsidRPr="00D437AC">
        <w:rPr>
          <w:rFonts w:ascii="Arial" w:hAnsi="Arial" w:cs="Georgia"/>
          <w:szCs w:val="26"/>
        </w:rPr>
        <w:t xml:space="preserve">For example, a platform launched </w:t>
      </w:r>
      <w:r w:rsidR="00F12278">
        <w:rPr>
          <w:rFonts w:ascii="Arial" w:hAnsi="Arial" w:cs="Georgia"/>
          <w:szCs w:val="26"/>
        </w:rPr>
        <w:t xml:space="preserve">earlier this year </w:t>
      </w:r>
      <w:r w:rsidRPr="00D437AC">
        <w:rPr>
          <w:rFonts w:ascii="Arial" w:hAnsi="Arial" w:cs="Georgia"/>
          <w:szCs w:val="26"/>
        </w:rPr>
        <w:t xml:space="preserve">by </w:t>
      </w:r>
      <w:r w:rsidRPr="00D437AC">
        <w:rPr>
          <w:rFonts w:ascii="Arial" w:hAnsi="Arial" w:cs="Arial"/>
        </w:rPr>
        <w:t>House Ways and Means Committee Chairman Dave Camp</w:t>
      </w:r>
      <w:r w:rsidRPr="00745CF6">
        <w:rPr>
          <w:rFonts w:ascii="Arial" w:hAnsi="Arial" w:cs="Arial"/>
        </w:rPr>
        <w:t xml:space="preserve"> and Senate Finance Committee Chairman Max Baucus - </w:t>
      </w:r>
      <w:hyperlink r:id="rId6" w:history="1">
        <w:r w:rsidRPr="00745CF6">
          <w:rPr>
            <w:rFonts w:ascii="Arial" w:hAnsi="Arial" w:cs="Arial"/>
            <w:b/>
            <w:color w:val="0000FF"/>
          </w:rPr>
          <w:t>TaxReform.gov</w:t>
        </w:r>
      </w:hyperlink>
      <w:r w:rsidRPr="00745CF6">
        <w:rPr>
          <w:rFonts w:ascii="Arial" w:hAnsi="Arial" w:cs="Arial"/>
        </w:rPr>
        <w:t xml:space="preserve"> </w:t>
      </w:r>
      <w:r w:rsidR="00F12278">
        <w:rPr>
          <w:rFonts w:ascii="Arial" w:hAnsi="Arial" w:cs="Arial"/>
        </w:rPr>
        <w:t>–</w:t>
      </w:r>
      <w:r w:rsidRPr="00745CF6">
        <w:rPr>
          <w:rFonts w:ascii="Arial" w:hAnsi="Arial" w:cs="Arial"/>
        </w:rPr>
        <w:t xml:space="preserve"> </w:t>
      </w:r>
      <w:r w:rsidR="00F12278">
        <w:rPr>
          <w:rFonts w:ascii="Arial" w:hAnsi="Arial" w:cs="Arial"/>
        </w:rPr>
        <w:t>presented</w:t>
      </w:r>
      <w:r w:rsidRPr="00745CF6">
        <w:rPr>
          <w:rFonts w:ascii="Arial" w:hAnsi="Arial" w:cs="Arial"/>
        </w:rPr>
        <w:t xml:space="preserve"> an opportunity for local organizations and leaders to provide input on the issue. </w:t>
      </w:r>
      <w:r>
        <w:rPr>
          <w:rFonts w:ascii="Arial" w:hAnsi="Arial" w:cs="Arial"/>
        </w:rPr>
        <w:t xml:space="preserve">Constituents </w:t>
      </w:r>
      <w:r w:rsidR="00F12278">
        <w:rPr>
          <w:rFonts w:ascii="Arial" w:hAnsi="Arial" w:cs="Arial"/>
        </w:rPr>
        <w:t xml:space="preserve">were also encouraged to </w:t>
      </w:r>
      <w:r>
        <w:rPr>
          <w:rFonts w:ascii="Arial" w:hAnsi="Arial" w:cs="Arial"/>
        </w:rPr>
        <w:t>tweet to</w:t>
      </w:r>
      <w:r w:rsidRPr="00745CF6">
        <w:rPr>
          <w:rFonts w:ascii="Arial" w:hAnsi="Arial" w:cs="Arial"/>
        </w:rPr>
        <w:t xml:space="preserve"> </w:t>
      </w:r>
      <w:hyperlink r:id="rId7" w:history="1">
        <w:r w:rsidRPr="00745CF6">
          <w:rPr>
            <w:rStyle w:val="Hyperlink"/>
            <w:rFonts w:ascii="Arial" w:hAnsi="Arial" w:cs="Arial"/>
            <w:b/>
          </w:rPr>
          <w:t>@</w:t>
        </w:r>
        <w:proofErr w:type="spellStart"/>
        <w:r w:rsidRPr="00745CF6">
          <w:rPr>
            <w:rStyle w:val="Hyperlink"/>
            <w:rFonts w:ascii="Arial" w:hAnsi="Arial" w:cs="Arial"/>
            <w:b/>
          </w:rPr>
          <w:t>simplertaxes</w:t>
        </w:r>
        <w:proofErr w:type="spellEnd"/>
      </w:hyperlink>
      <w:r>
        <w:rPr>
          <w:rFonts w:ascii="Arial" w:hAnsi="Arial" w:cs="Arial"/>
          <w:b/>
        </w:rPr>
        <w:t xml:space="preserve"> </w:t>
      </w:r>
      <w:r w:rsidRPr="00297F55">
        <w:rPr>
          <w:rFonts w:ascii="Arial" w:hAnsi="Arial" w:cs="Arial"/>
        </w:rPr>
        <w:t>to share views and information.</w:t>
      </w:r>
      <w:r w:rsidR="00F12278">
        <w:rPr>
          <w:rFonts w:ascii="Arial" w:hAnsi="Arial" w:cs="Arial"/>
        </w:rPr>
        <w:t xml:space="preserve"> This effort does not appear to be active any more, which only reinforces the need for the Coalition and its members to do more to drive the conversation online. </w:t>
      </w:r>
    </w:p>
    <w:p w14:paraId="45225E7E" w14:textId="77777777" w:rsidR="00553982" w:rsidRPr="00F12278" w:rsidRDefault="00F12278" w:rsidP="00553982">
      <w:pPr>
        <w:widowControl w:val="0"/>
        <w:autoSpaceDE w:val="0"/>
        <w:autoSpaceDN w:val="0"/>
        <w:adjustRightInd w:val="0"/>
        <w:spacing w:after="240"/>
        <w:rPr>
          <w:rFonts w:ascii="Arial" w:hAnsi="Arial" w:cs="Times New Roman"/>
          <w:b/>
          <w:szCs w:val="32"/>
        </w:rPr>
      </w:pPr>
      <w:r w:rsidRPr="00F12278">
        <w:rPr>
          <w:rFonts w:ascii="Arial" w:hAnsi="Arial" w:cs="Times New Roman"/>
          <w:b/>
          <w:szCs w:val="32"/>
        </w:rPr>
        <w:t xml:space="preserve">Online Opportunities </w:t>
      </w:r>
      <w:r>
        <w:rPr>
          <w:rFonts w:ascii="Arial" w:hAnsi="Arial" w:cs="Times New Roman"/>
          <w:b/>
          <w:szCs w:val="32"/>
        </w:rPr>
        <w:br/>
      </w:r>
      <w:r w:rsidR="00553982">
        <w:rPr>
          <w:rFonts w:ascii="Arial" w:hAnsi="Arial" w:cs="Times New Roman"/>
          <w:szCs w:val="32"/>
        </w:rPr>
        <w:t>Below are</w:t>
      </w:r>
      <w:r>
        <w:rPr>
          <w:rFonts w:ascii="Arial" w:hAnsi="Arial" w:cs="Times New Roman"/>
          <w:szCs w:val="32"/>
        </w:rPr>
        <w:t xml:space="preserve"> some simple and easy-to-manage </w:t>
      </w:r>
      <w:r w:rsidR="00553982">
        <w:rPr>
          <w:rFonts w:ascii="Arial" w:hAnsi="Arial" w:cs="Times New Roman"/>
          <w:szCs w:val="32"/>
        </w:rPr>
        <w:t xml:space="preserve">opportunities to consider. </w:t>
      </w:r>
      <w:r>
        <w:rPr>
          <w:rFonts w:ascii="Arial" w:hAnsi="Arial" w:cs="Times New Roman"/>
          <w:szCs w:val="32"/>
        </w:rPr>
        <w:t xml:space="preserve">Many of you are already up and running! </w:t>
      </w:r>
      <w:r w:rsidR="00553982">
        <w:rPr>
          <w:rFonts w:ascii="Arial" w:hAnsi="Arial" w:cs="Times New Roman"/>
          <w:szCs w:val="32"/>
        </w:rPr>
        <w:t xml:space="preserve">As always, the Coalition </w:t>
      </w:r>
      <w:r w:rsidR="00553982" w:rsidRPr="00D437AC">
        <w:rPr>
          <w:rFonts w:ascii="Arial" w:hAnsi="Arial" w:cs="Times New Roman"/>
          <w:szCs w:val="32"/>
        </w:rPr>
        <w:t xml:space="preserve">can work </w:t>
      </w:r>
      <w:r w:rsidR="00553982">
        <w:rPr>
          <w:rFonts w:ascii="Arial" w:hAnsi="Arial" w:cs="Times New Roman"/>
          <w:szCs w:val="32"/>
        </w:rPr>
        <w:t xml:space="preserve">directly </w:t>
      </w:r>
      <w:r w:rsidR="00553982" w:rsidRPr="00D437AC">
        <w:rPr>
          <w:rFonts w:ascii="Arial" w:hAnsi="Arial" w:cs="Times New Roman"/>
          <w:szCs w:val="32"/>
        </w:rPr>
        <w:t>with you to guide your own online outreach efforts.</w:t>
      </w:r>
    </w:p>
    <w:p w14:paraId="611C3881" w14:textId="12B09025" w:rsidR="0091680F" w:rsidRPr="00F12278" w:rsidRDefault="00F12278" w:rsidP="00553982">
      <w:pPr>
        <w:widowControl w:val="0"/>
        <w:autoSpaceDE w:val="0"/>
        <w:autoSpaceDN w:val="0"/>
        <w:adjustRightInd w:val="0"/>
        <w:spacing w:after="240"/>
        <w:rPr>
          <w:rFonts w:ascii="Arial" w:hAnsi="Arial" w:cs="Times New Roman"/>
          <w:szCs w:val="32"/>
        </w:rPr>
      </w:pPr>
      <w:r>
        <w:rPr>
          <w:rFonts w:ascii="Arial" w:hAnsi="Arial" w:cs="Times New Roman"/>
          <w:szCs w:val="32"/>
        </w:rPr>
        <w:t xml:space="preserve">Be sure to use the </w:t>
      </w:r>
      <w:r w:rsidRPr="00553982">
        <w:rPr>
          <w:rFonts w:ascii="Arial" w:hAnsi="Arial" w:cs="Times New Roman"/>
          <w:b/>
          <w:szCs w:val="32"/>
        </w:rPr>
        <w:t xml:space="preserve">#protectgiving </w:t>
      </w:r>
      <w:r>
        <w:rPr>
          <w:rFonts w:ascii="Arial" w:hAnsi="Arial" w:cs="Times New Roman"/>
          <w:szCs w:val="32"/>
        </w:rPr>
        <w:t xml:space="preserve">hash tag as often as possible! </w:t>
      </w:r>
    </w:p>
    <w:p w14:paraId="747E9953" w14:textId="77777777" w:rsidR="00553982" w:rsidRPr="00745CF6" w:rsidRDefault="00553982" w:rsidP="00553982">
      <w:pPr>
        <w:widowControl w:val="0"/>
        <w:autoSpaceDE w:val="0"/>
        <w:autoSpaceDN w:val="0"/>
        <w:adjustRightInd w:val="0"/>
        <w:spacing w:after="240"/>
        <w:rPr>
          <w:rFonts w:ascii="Arial" w:hAnsi="Arial" w:cs="Arial"/>
        </w:rPr>
      </w:pPr>
      <w:r w:rsidRPr="00745CF6">
        <w:rPr>
          <w:rFonts w:ascii="Arial" w:hAnsi="Arial" w:cs="Arial"/>
          <w:u w:val="single"/>
        </w:rPr>
        <w:t xml:space="preserve">Blogs </w:t>
      </w:r>
      <w:r w:rsidRPr="00745CF6">
        <w:rPr>
          <w:rFonts w:ascii="Arial" w:hAnsi="Arial" w:cs="Arial"/>
        </w:rPr>
        <w:t>–</w:t>
      </w:r>
      <w:r>
        <w:rPr>
          <w:rFonts w:ascii="Arial" w:hAnsi="Arial" w:cs="Arial"/>
        </w:rPr>
        <w:t xml:space="preserve"> A</w:t>
      </w:r>
      <w:r w:rsidRPr="00745CF6">
        <w:rPr>
          <w:rFonts w:ascii="Arial" w:hAnsi="Arial" w:cs="Arial"/>
        </w:rPr>
        <w:t>n effective way to inform, engage and activate your network of contacts</w:t>
      </w:r>
      <w:r>
        <w:rPr>
          <w:rFonts w:ascii="Arial" w:hAnsi="Arial" w:cs="Arial"/>
        </w:rPr>
        <w:t xml:space="preserve"> is by blogging</w:t>
      </w:r>
      <w:r w:rsidRPr="00745CF6">
        <w:rPr>
          <w:rFonts w:ascii="Arial" w:hAnsi="Arial" w:cs="Arial"/>
        </w:rPr>
        <w:t xml:space="preserve">. Many Coalition members have their own blogs where they post regularly on a wide variety of topics. The debate surrounding the charitable deduction is certainly a worthy topic to offer your perspective. </w:t>
      </w:r>
      <w:hyperlink r:id="rId8" w:history="1">
        <w:r w:rsidRPr="00553982">
          <w:rPr>
            <w:rStyle w:val="Hyperlink"/>
            <w:rFonts w:ascii="Arial" w:hAnsi="Arial" w:cs="Arial"/>
          </w:rPr>
          <w:t>The Coalition even launched a blog to weigh in on the discussion.</w:t>
        </w:r>
      </w:hyperlink>
      <w:r>
        <w:rPr>
          <w:rFonts w:ascii="Arial" w:hAnsi="Arial" w:cs="Arial"/>
        </w:rPr>
        <w:t xml:space="preserve"> </w:t>
      </w:r>
    </w:p>
    <w:p w14:paraId="37CD0535" w14:textId="77777777" w:rsidR="00553982" w:rsidRDefault="00553982" w:rsidP="00553982">
      <w:pPr>
        <w:widowControl w:val="0"/>
        <w:autoSpaceDE w:val="0"/>
        <w:autoSpaceDN w:val="0"/>
        <w:adjustRightInd w:val="0"/>
        <w:spacing w:after="240"/>
        <w:rPr>
          <w:rFonts w:ascii="Arial" w:hAnsi="Arial" w:cs="Arial"/>
        </w:rPr>
      </w:pPr>
      <w:r w:rsidRPr="00745CF6">
        <w:rPr>
          <w:rFonts w:ascii="Arial" w:hAnsi="Arial" w:cs="Arial"/>
          <w:u w:val="single"/>
        </w:rPr>
        <w:t>Facebook and Twitter</w:t>
      </w:r>
      <w:r w:rsidRPr="00745CF6">
        <w:rPr>
          <w:rFonts w:ascii="Arial" w:hAnsi="Arial" w:cs="Arial"/>
        </w:rPr>
        <w:t xml:space="preserve"> </w:t>
      </w:r>
      <w:r>
        <w:rPr>
          <w:rFonts w:ascii="Arial" w:hAnsi="Arial" w:cs="Arial"/>
        </w:rPr>
        <w:t>–</w:t>
      </w:r>
      <w:r w:rsidRPr="00745CF6">
        <w:rPr>
          <w:rFonts w:ascii="Arial" w:hAnsi="Arial" w:cs="Arial"/>
        </w:rPr>
        <w:t xml:space="preserve"> </w:t>
      </w:r>
      <w:r>
        <w:rPr>
          <w:rFonts w:ascii="Arial" w:hAnsi="Arial" w:cs="Arial"/>
        </w:rPr>
        <w:t xml:space="preserve">Grab </w:t>
      </w:r>
      <w:r w:rsidRPr="00745CF6">
        <w:rPr>
          <w:rFonts w:ascii="Arial" w:hAnsi="Arial" w:cs="Arial"/>
        </w:rPr>
        <w:t xml:space="preserve">the attention of your network of contacts </w:t>
      </w:r>
      <w:r>
        <w:rPr>
          <w:rFonts w:ascii="Arial" w:hAnsi="Arial" w:cs="Arial"/>
        </w:rPr>
        <w:t xml:space="preserve">via these social networking platforms. You can direct stakeholders </w:t>
      </w:r>
      <w:r w:rsidRPr="00745CF6">
        <w:rPr>
          <w:rFonts w:ascii="Arial" w:hAnsi="Arial" w:cs="Arial"/>
        </w:rPr>
        <w:t>to useful resources about the charitable deduction (including links to news articles, op-eds, new reports or research, online resources or your own</w:t>
      </w:r>
      <w:r>
        <w:rPr>
          <w:rFonts w:ascii="Arial" w:hAnsi="Arial" w:cs="Arial"/>
        </w:rPr>
        <w:t xml:space="preserve"> blogs). </w:t>
      </w:r>
      <w:hyperlink r:id="rId9" w:history="1">
        <w:r w:rsidRPr="00553982">
          <w:rPr>
            <w:rStyle w:val="Hyperlink"/>
            <w:rFonts w:ascii="Arial" w:hAnsi="Arial" w:cs="Arial"/>
          </w:rPr>
          <w:t>The Coalition’s Twitter account can be a guide for posts on the charitable deduction.</w:t>
        </w:r>
      </w:hyperlink>
      <w:r>
        <w:rPr>
          <w:rFonts w:ascii="Arial" w:hAnsi="Arial" w:cs="Arial"/>
        </w:rPr>
        <w:t xml:space="preserve"> </w:t>
      </w:r>
    </w:p>
    <w:p w14:paraId="20D5526E" w14:textId="203BFA31" w:rsidR="0091680F" w:rsidRPr="0091680F" w:rsidRDefault="0091680F" w:rsidP="00553982">
      <w:pPr>
        <w:widowControl w:val="0"/>
        <w:autoSpaceDE w:val="0"/>
        <w:autoSpaceDN w:val="0"/>
        <w:adjustRightInd w:val="0"/>
        <w:spacing w:after="240"/>
        <w:rPr>
          <w:rFonts w:ascii="Arial" w:hAnsi="Arial" w:cs="Arial"/>
        </w:rPr>
      </w:pPr>
      <w:r w:rsidRPr="0091680F">
        <w:rPr>
          <w:rFonts w:ascii="Arial" w:hAnsi="Arial" w:cs="Arial"/>
          <w:u w:val="single"/>
        </w:rPr>
        <w:t>Capture the Moment</w:t>
      </w:r>
      <w:r>
        <w:rPr>
          <w:rFonts w:ascii="Arial" w:hAnsi="Arial" w:cs="Arial"/>
        </w:rPr>
        <w:t xml:space="preserve"> – </w:t>
      </w:r>
      <w:r w:rsidR="00F12860">
        <w:rPr>
          <w:rFonts w:ascii="Arial" w:hAnsi="Arial" w:cs="Arial"/>
        </w:rPr>
        <w:t xml:space="preserve">A picture is worth a thousand words. Use cameras and mobile devices to document your activities, the luncheon and briefing, and meetings with Congress members and their staff. Share your pictures through social networks and local media, and be sure to post </w:t>
      </w:r>
      <w:r w:rsidR="0031396D">
        <w:rPr>
          <w:rFonts w:ascii="Arial" w:hAnsi="Arial" w:cs="Arial"/>
        </w:rPr>
        <w:t xml:space="preserve">them </w:t>
      </w:r>
      <w:r w:rsidR="00F12860">
        <w:rPr>
          <w:rFonts w:ascii="Arial" w:hAnsi="Arial" w:cs="Arial"/>
        </w:rPr>
        <w:t xml:space="preserve">on your organization’s website or blog. (Note: it is most appropriate to request a photo </w:t>
      </w:r>
      <w:r w:rsidR="00F12860" w:rsidRPr="00F12860">
        <w:rPr>
          <w:rFonts w:ascii="Arial" w:hAnsi="Arial" w:cs="Arial"/>
          <w:i/>
        </w:rPr>
        <w:t>after</w:t>
      </w:r>
      <w:r w:rsidR="00F12860">
        <w:rPr>
          <w:rFonts w:ascii="Arial" w:hAnsi="Arial" w:cs="Arial"/>
        </w:rPr>
        <w:t xml:space="preserve"> you have conducted your meeting with </w:t>
      </w:r>
      <w:r w:rsidR="00371FCD">
        <w:rPr>
          <w:rFonts w:ascii="Arial" w:hAnsi="Arial" w:cs="Arial"/>
        </w:rPr>
        <w:lastRenderedPageBreak/>
        <w:t>c</w:t>
      </w:r>
      <w:r w:rsidR="00F12860">
        <w:rPr>
          <w:rFonts w:ascii="Arial" w:hAnsi="Arial" w:cs="Arial"/>
        </w:rPr>
        <w:t>ongressional members and staff</w:t>
      </w:r>
      <w:r w:rsidR="0031396D">
        <w:rPr>
          <w:rFonts w:ascii="Arial" w:hAnsi="Arial" w:cs="Arial"/>
        </w:rPr>
        <w:t xml:space="preserve"> so the focus remains on the message</w:t>
      </w:r>
      <w:r w:rsidR="00F12860">
        <w:rPr>
          <w:rFonts w:ascii="Arial" w:hAnsi="Arial" w:cs="Arial"/>
        </w:rPr>
        <w:t>.)</w:t>
      </w:r>
    </w:p>
    <w:p w14:paraId="10B7F305" w14:textId="77777777" w:rsidR="0091680F" w:rsidRDefault="0091680F" w:rsidP="00553982">
      <w:pPr>
        <w:widowControl w:val="0"/>
        <w:autoSpaceDE w:val="0"/>
        <w:autoSpaceDN w:val="0"/>
        <w:adjustRightInd w:val="0"/>
        <w:spacing w:after="240"/>
        <w:rPr>
          <w:rFonts w:ascii="Arial" w:hAnsi="Arial" w:cs="Arial"/>
          <w:b/>
        </w:rPr>
      </w:pPr>
    </w:p>
    <w:p w14:paraId="4F4D8610" w14:textId="77777777" w:rsidR="00553982" w:rsidRPr="00F12278" w:rsidRDefault="00F12278" w:rsidP="00553982">
      <w:pPr>
        <w:widowControl w:val="0"/>
        <w:autoSpaceDE w:val="0"/>
        <w:autoSpaceDN w:val="0"/>
        <w:adjustRightInd w:val="0"/>
        <w:spacing w:after="240"/>
        <w:rPr>
          <w:rFonts w:ascii="Arial" w:hAnsi="Arial" w:cs="Arial"/>
          <w:b/>
        </w:rPr>
      </w:pPr>
      <w:r w:rsidRPr="00F12278">
        <w:rPr>
          <w:rFonts w:ascii="Arial" w:hAnsi="Arial" w:cs="Arial"/>
          <w:b/>
        </w:rPr>
        <w:t>Getting Started</w:t>
      </w:r>
      <w:r>
        <w:rPr>
          <w:rFonts w:ascii="Arial" w:hAnsi="Arial" w:cs="Arial"/>
          <w:b/>
        </w:rPr>
        <w:br/>
      </w:r>
      <w:r w:rsidR="00553982" w:rsidRPr="00745CF6">
        <w:rPr>
          <w:rFonts w:ascii="Arial" w:hAnsi="Arial" w:cs="Arial"/>
        </w:rPr>
        <w:t xml:space="preserve">Following is a set of Twitter </w:t>
      </w:r>
      <w:r w:rsidR="00553982">
        <w:rPr>
          <w:rFonts w:ascii="Arial" w:hAnsi="Arial" w:cs="Arial"/>
        </w:rPr>
        <w:t>accounts</w:t>
      </w:r>
      <w:r w:rsidR="00553982" w:rsidRPr="00745CF6">
        <w:rPr>
          <w:rFonts w:ascii="Arial" w:hAnsi="Arial" w:cs="Arial"/>
        </w:rPr>
        <w:t xml:space="preserve">, hash tags and sample tweets that can be used to engage directly with key members of Congress, committees and issue-specific communities. </w:t>
      </w:r>
    </w:p>
    <w:p w14:paraId="6C1CFC69" w14:textId="77777777" w:rsidR="00553982" w:rsidRPr="00E16054" w:rsidRDefault="00553982" w:rsidP="00553982">
      <w:pPr>
        <w:widowControl w:val="0"/>
        <w:autoSpaceDE w:val="0"/>
        <w:autoSpaceDN w:val="0"/>
        <w:adjustRightInd w:val="0"/>
        <w:spacing w:after="240"/>
        <w:rPr>
          <w:rFonts w:ascii="Arial" w:hAnsi="Arial" w:cs="Helvetica"/>
        </w:rPr>
      </w:pPr>
      <w:r>
        <w:rPr>
          <w:rFonts w:ascii="Arial" w:hAnsi="Arial" w:cs="Arial"/>
          <w:bCs/>
        </w:rPr>
        <w:t>Engaging the Twitter accounts of elected leaders</w:t>
      </w:r>
      <w:r w:rsidRPr="00E16054">
        <w:rPr>
          <w:rFonts w:ascii="Arial" w:hAnsi="Arial" w:cs="Arial"/>
          <w:bCs/>
        </w:rPr>
        <w:t xml:space="preserve"> </w:t>
      </w:r>
      <w:r>
        <w:rPr>
          <w:rFonts w:ascii="Arial" w:hAnsi="Arial" w:cs="Arial"/>
          <w:bCs/>
        </w:rPr>
        <w:t>can help you reach target audiences directly and spread the word more broadly to stakeholders and others following the charitable deduction debate. B</w:t>
      </w:r>
      <w:r w:rsidRPr="00E16054">
        <w:rPr>
          <w:rFonts w:ascii="Arial" w:hAnsi="Arial" w:cs="Arial"/>
          <w:bCs/>
        </w:rPr>
        <w:t>e sure to include Twitter handles for your representatives/senators – a simple Google search will help you locate them</w:t>
      </w:r>
      <w:r>
        <w:rPr>
          <w:rFonts w:ascii="Arial" w:hAnsi="Arial" w:cs="Arial"/>
          <w:bCs/>
        </w:rPr>
        <w:t>.</w:t>
      </w:r>
      <w:r w:rsidRPr="00E16054">
        <w:rPr>
          <w:rFonts w:ascii="Arial" w:hAnsi="Arial" w:cs="Arial"/>
          <w:bCs/>
        </w:rPr>
        <w:t xml:space="preserve"> </w:t>
      </w:r>
      <w:r>
        <w:rPr>
          <w:rFonts w:ascii="Arial" w:hAnsi="Arial" w:cs="Arial"/>
          <w:bCs/>
        </w:rPr>
        <w:t>Some examples of handles and hash tags include:</w:t>
      </w:r>
    </w:p>
    <w:p w14:paraId="2F0C37DD" w14:textId="77777777" w:rsidR="00553982" w:rsidRPr="00745CF6" w:rsidRDefault="00553982" w:rsidP="00553982">
      <w:pPr>
        <w:widowControl w:val="0"/>
        <w:autoSpaceDE w:val="0"/>
        <w:autoSpaceDN w:val="0"/>
        <w:adjustRightInd w:val="0"/>
        <w:spacing w:after="240"/>
        <w:rPr>
          <w:rFonts w:ascii="Arial" w:hAnsi="Arial" w:cs="Helvetica"/>
        </w:rPr>
      </w:pPr>
      <w:r w:rsidRPr="00745CF6">
        <w:rPr>
          <w:rFonts w:ascii="Arial" w:hAnsi="Arial" w:cs="Arial"/>
        </w:rPr>
        <w:t>@</w:t>
      </w:r>
      <w:proofErr w:type="spellStart"/>
      <w:r w:rsidRPr="00745CF6">
        <w:rPr>
          <w:rFonts w:ascii="Arial" w:hAnsi="Arial" w:cs="Arial"/>
        </w:rPr>
        <w:t>RepDaveCamp</w:t>
      </w:r>
      <w:proofErr w:type="spellEnd"/>
    </w:p>
    <w:p w14:paraId="02C7EC89" w14:textId="77777777" w:rsidR="00553982" w:rsidRPr="00745CF6" w:rsidRDefault="00553982" w:rsidP="00553982">
      <w:pPr>
        <w:widowControl w:val="0"/>
        <w:autoSpaceDE w:val="0"/>
        <w:autoSpaceDN w:val="0"/>
        <w:adjustRightInd w:val="0"/>
        <w:spacing w:after="240"/>
        <w:rPr>
          <w:rFonts w:ascii="Arial" w:hAnsi="Arial" w:cs="Helvetica"/>
        </w:rPr>
      </w:pPr>
      <w:r w:rsidRPr="00745CF6">
        <w:rPr>
          <w:rFonts w:ascii="Arial" w:hAnsi="Arial" w:cs="Arial"/>
        </w:rPr>
        <w:t>@</w:t>
      </w:r>
      <w:proofErr w:type="spellStart"/>
      <w:r w:rsidRPr="00745CF6">
        <w:rPr>
          <w:rFonts w:ascii="Arial" w:hAnsi="Arial" w:cs="Arial"/>
        </w:rPr>
        <w:t>MaxBaucus</w:t>
      </w:r>
      <w:proofErr w:type="spellEnd"/>
    </w:p>
    <w:p w14:paraId="4AC9EFAD" w14:textId="77777777" w:rsidR="00553982" w:rsidRPr="00745CF6" w:rsidRDefault="00553982" w:rsidP="00553982">
      <w:pPr>
        <w:widowControl w:val="0"/>
        <w:autoSpaceDE w:val="0"/>
        <w:autoSpaceDN w:val="0"/>
        <w:adjustRightInd w:val="0"/>
        <w:spacing w:after="240"/>
        <w:rPr>
          <w:rFonts w:ascii="Arial" w:hAnsi="Arial" w:cs="Helvetica"/>
        </w:rPr>
      </w:pPr>
      <w:r w:rsidRPr="00745CF6">
        <w:rPr>
          <w:rFonts w:ascii="Arial" w:hAnsi="Arial" w:cs="Arial"/>
        </w:rPr>
        <w:t>@</w:t>
      </w:r>
      <w:proofErr w:type="spellStart"/>
      <w:r w:rsidRPr="00745CF6">
        <w:rPr>
          <w:rFonts w:ascii="Arial" w:hAnsi="Arial" w:cs="Arial"/>
        </w:rPr>
        <w:t>WaysandMeansGOP</w:t>
      </w:r>
      <w:proofErr w:type="spellEnd"/>
    </w:p>
    <w:p w14:paraId="3FFCAAA0" w14:textId="77777777" w:rsidR="00553982" w:rsidRPr="00745CF6" w:rsidRDefault="00553982" w:rsidP="00553982">
      <w:pPr>
        <w:widowControl w:val="0"/>
        <w:autoSpaceDE w:val="0"/>
        <w:autoSpaceDN w:val="0"/>
        <w:adjustRightInd w:val="0"/>
        <w:spacing w:after="240"/>
        <w:rPr>
          <w:rFonts w:ascii="Arial" w:hAnsi="Arial" w:cs="Helvetica"/>
        </w:rPr>
      </w:pPr>
      <w:r w:rsidRPr="00745CF6">
        <w:rPr>
          <w:rFonts w:ascii="Arial" w:hAnsi="Arial" w:cs="Arial"/>
        </w:rPr>
        <w:t>@</w:t>
      </w:r>
      <w:proofErr w:type="spellStart"/>
      <w:r w:rsidRPr="00745CF6">
        <w:rPr>
          <w:rFonts w:ascii="Arial" w:hAnsi="Arial" w:cs="Arial"/>
        </w:rPr>
        <w:t>WaysMeansCmte</w:t>
      </w:r>
      <w:proofErr w:type="spellEnd"/>
    </w:p>
    <w:p w14:paraId="5B2A8062" w14:textId="77777777" w:rsidR="00553982" w:rsidRPr="00745CF6" w:rsidRDefault="005F0BCE" w:rsidP="00553982">
      <w:pPr>
        <w:widowControl w:val="0"/>
        <w:autoSpaceDE w:val="0"/>
        <w:autoSpaceDN w:val="0"/>
        <w:adjustRightInd w:val="0"/>
        <w:spacing w:after="240"/>
        <w:rPr>
          <w:rFonts w:ascii="Arial" w:hAnsi="Arial" w:cs="Helvetica"/>
        </w:rPr>
      </w:pPr>
      <w:hyperlink r:id="rId10" w:history="1">
        <w:r w:rsidR="00553982" w:rsidRPr="00745CF6">
          <w:rPr>
            <w:rFonts w:ascii="Arial" w:hAnsi="Arial" w:cs="Arial"/>
          </w:rPr>
          <w:t>@</w:t>
        </w:r>
        <w:proofErr w:type="spellStart"/>
        <w:r w:rsidR="00553982" w:rsidRPr="00745CF6">
          <w:rPr>
            <w:rFonts w:ascii="Arial" w:hAnsi="Arial" w:cs="Arial"/>
          </w:rPr>
          <w:t>SenateFinance</w:t>
        </w:r>
        <w:proofErr w:type="spellEnd"/>
      </w:hyperlink>
    </w:p>
    <w:p w14:paraId="088C1BA7" w14:textId="77777777" w:rsidR="00553982" w:rsidRPr="00745CF6" w:rsidRDefault="005F0BCE" w:rsidP="00553982">
      <w:pPr>
        <w:widowControl w:val="0"/>
        <w:autoSpaceDE w:val="0"/>
        <w:autoSpaceDN w:val="0"/>
        <w:adjustRightInd w:val="0"/>
        <w:spacing w:after="240"/>
        <w:rPr>
          <w:rFonts w:ascii="Arial" w:hAnsi="Arial" w:cs="Helvetica"/>
        </w:rPr>
      </w:pPr>
      <w:hyperlink r:id="rId11" w:history="1">
        <w:r w:rsidR="00553982" w:rsidRPr="00745CF6">
          <w:rPr>
            <w:rFonts w:ascii="Arial" w:hAnsi="Arial" w:cs="Arial"/>
          </w:rPr>
          <w:t>@</w:t>
        </w:r>
        <w:proofErr w:type="spellStart"/>
        <w:r w:rsidR="00553982" w:rsidRPr="00745CF6">
          <w:rPr>
            <w:rFonts w:ascii="Arial" w:hAnsi="Arial" w:cs="Arial"/>
          </w:rPr>
          <w:t>GOPSenFinance</w:t>
        </w:r>
        <w:proofErr w:type="spellEnd"/>
      </w:hyperlink>
    </w:p>
    <w:p w14:paraId="020D864D" w14:textId="77777777" w:rsidR="00553982" w:rsidRPr="00745CF6" w:rsidRDefault="00553982" w:rsidP="00553982">
      <w:pPr>
        <w:widowControl w:val="0"/>
        <w:autoSpaceDE w:val="0"/>
        <w:autoSpaceDN w:val="0"/>
        <w:adjustRightInd w:val="0"/>
        <w:spacing w:after="240"/>
        <w:rPr>
          <w:rFonts w:ascii="Arial" w:hAnsi="Arial" w:cs="Helvetica"/>
        </w:rPr>
      </w:pPr>
      <w:r w:rsidRPr="00745CF6">
        <w:rPr>
          <w:rFonts w:ascii="Arial" w:hAnsi="Arial" w:cs="Arial"/>
        </w:rPr>
        <w:t>@</w:t>
      </w:r>
      <w:proofErr w:type="spellStart"/>
      <w:r w:rsidRPr="00745CF6">
        <w:rPr>
          <w:rFonts w:ascii="Arial" w:hAnsi="Arial" w:cs="Arial"/>
        </w:rPr>
        <w:t>simplertaxes</w:t>
      </w:r>
      <w:proofErr w:type="spellEnd"/>
    </w:p>
    <w:p w14:paraId="5BE5E707" w14:textId="77777777" w:rsidR="00553982" w:rsidRPr="00745CF6" w:rsidRDefault="00553982" w:rsidP="00553982">
      <w:pPr>
        <w:widowControl w:val="0"/>
        <w:autoSpaceDE w:val="0"/>
        <w:autoSpaceDN w:val="0"/>
        <w:adjustRightInd w:val="0"/>
        <w:spacing w:after="240"/>
        <w:rPr>
          <w:rFonts w:ascii="Arial" w:hAnsi="Arial" w:cs="Helvetica"/>
        </w:rPr>
      </w:pPr>
      <w:r w:rsidRPr="00745CF6">
        <w:rPr>
          <w:rFonts w:ascii="Arial" w:hAnsi="Arial" w:cs="Arial"/>
          <w:b/>
          <w:bCs/>
        </w:rPr>
        <w:t>Hash Tags</w:t>
      </w:r>
    </w:p>
    <w:p w14:paraId="1DDCD416" w14:textId="77777777" w:rsidR="00553982" w:rsidRPr="00745CF6" w:rsidRDefault="00553982" w:rsidP="00553982">
      <w:pPr>
        <w:widowControl w:val="0"/>
        <w:autoSpaceDE w:val="0"/>
        <w:autoSpaceDN w:val="0"/>
        <w:adjustRightInd w:val="0"/>
        <w:spacing w:after="240"/>
        <w:rPr>
          <w:rFonts w:ascii="Arial" w:hAnsi="Arial" w:cs="Helvetica"/>
        </w:rPr>
      </w:pPr>
      <w:r w:rsidRPr="00745CF6">
        <w:rPr>
          <w:rFonts w:ascii="Arial" w:hAnsi="Arial" w:cs="Arial"/>
        </w:rPr>
        <w:t>#protectgiving</w:t>
      </w:r>
      <w:r>
        <w:rPr>
          <w:rFonts w:ascii="Arial" w:hAnsi="Arial" w:cs="Arial"/>
        </w:rPr>
        <w:t xml:space="preserve"> (Following this </w:t>
      </w:r>
      <w:proofErr w:type="spellStart"/>
      <w:r>
        <w:rPr>
          <w:rFonts w:ascii="Arial" w:hAnsi="Arial" w:cs="Arial"/>
        </w:rPr>
        <w:t>hashtag</w:t>
      </w:r>
      <w:proofErr w:type="spellEnd"/>
      <w:r>
        <w:rPr>
          <w:rFonts w:ascii="Arial" w:hAnsi="Arial" w:cs="Arial"/>
        </w:rPr>
        <w:t xml:space="preserve"> can provide a sense of the kinds of tweets that may work for your own outreach.)</w:t>
      </w:r>
    </w:p>
    <w:p w14:paraId="3BC1009F" w14:textId="77777777" w:rsidR="00553982" w:rsidRPr="00745CF6" w:rsidRDefault="00553982" w:rsidP="00553982">
      <w:pPr>
        <w:widowControl w:val="0"/>
        <w:autoSpaceDE w:val="0"/>
        <w:autoSpaceDN w:val="0"/>
        <w:adjustRightInd w:val="0"/>
        <w:spacing w:after="240"/>
        <w:rPr>
          <w:rFonts w:ascii="Arial" w:hAnsi="Arial" w:cs="Helvetica"/>
        </w:rPr>
      </w:pPr>
      <w:r w:rsidRPr="00745CF6">
        <w:rPr>
          <w:rFonts w:ascii="Arial" w:hAnsi="Arial" w:cs="Arial"/>
        </w:rPr>
        <w:t>#</w:t>
      </w:r>
      <w:proofErr w:type="spellStart"/>
      <w:r w:rsidRPr="00745CF6">
        <w:rPr>
          <w:rFonts w:ascii="Arial" w:hAnsi="Arial" w:cs="Arial"/>
        </w:rPr>
        <w:t>taxreform</w:t>
      </w:r>
      <w:proofErr w:type="spellEnd"/>
    </w:p>
    <w:p w14:paraId="7641A92D" w14:textId="77777777" w:rsidR="00553982" w:rsidRPr="00745CF6" w:rsidRDefault="00553982" w:rsidP="00553982">
      <w:pPr>
        <w:widowControl w:val="0"/>
        <w:autoSpaceDE w:val="0"/>
        <w:autoSpaceDN w:val="0"/>
        <w:adjustRightInd w:val="0"/>
        <w:spacing w:after="240"/>
        <w:rPr>
          <w:rFonts w:ascii="Arial" w:hAnsi="Arial" w:cs="Arial"/>
        </w:rPr>
      </w:pPr>
      <w:r w:rsidRPr="00745CF6">
        <w:rPr>
          <w:rFonts w:ascii="Arial" w:hAnsi="Arial" w:cs="Arial"/>
        </w:rPr>
        <w:t>#philanthropy</w:t>
      </w:r>
    </w:p>
    <w:p w14:paraId="5004263F" w14:textId="0352E58A" w:rsidR="00553982" w:rsidRPr="00745CF6" w:rsidRDefault="00553982" w:rsidP="00553982">
      <w:pPr>
        <w:widowControl w:val="0"/>
        <w:autoSpaceDE w:val="0"/>
        <w:autoSpaceDN w:val="0"/>
        <w:adjustRightInd w:val="0"/>
        <w:spacing w:after="240"/>
        <w:rPr>
          <w:rFonts w:ascii="Arial" w:hAnsi="Arial" w:cs="Arial"/>
        </w:rPr>
      </w:pPr>
      <w:r w:rsidRPr="00745CF6">
        <w:rPr>
          <w:rFonts w:ascii="Arial" w:hAnsi="Arial" w:cs="Arial"/>
        </w:rPr>
        <w:t>#</w:t>
      </w:r>
      <w:proofErr w:type="gramStart"/>
      <w:r w:rsidR="005F0BCE">
        <w:rPr>
          <w:rFonts w:ascii="Arial" w:hAnsi="Arial" w:cs="Arial"/>
        </w:rPr>
        <w:t>charities</w:t>
      </w:r>
      <w:proofErr w:type="gramEnd"/>
    </w:p>
    <w:p w14:paraId="4A3C2550" w14:textId="77777777" w:rsidR="00553982" w:rsidRPr="008E1CAC" w:rsidRDefault="00553982" w:rsidP="00553982">
      <w:pPr>
        <w:widowControl w:val="0"/>
        <w:autoSpaceDE w:val="0"/>
        <w:autoSpaceDN w:val="0"/>
        <w:adjustRightInd w:val="0"/>
        <w:spacing w:after="240"/>
        <w:rPr>
          <w:rFonts w:ascii="Arial" w:hAnsi="Arial" w:cs="Arial"/>
          <w:b/>
          <w:color w:val="1D1E25"/>
        </w:rPr>
      </w:pPr>
      <w:r w:rsidRPr="008E1CAC">
        <w:rPr>
          <w:rFonts w:ascii="Arial" w:hAnsi="Arial" w:cs="Arial"/>
          <w:b/>
          <w:color w:val="1D1E25"/>
        </w:rPr>
        <w:t>Sample Tweets</w:t>
      </w:r>
    </w:p>
    <w:p w14:paraId="00705385" w14:textId="77777777" w:rsidR="00553982" w:rsidRPr="00745CF6" w:rsidRDefault="00553982" w:rsidP="00553982">
      <w:pPr>
        <w:widowControl w:val="0"/>
        <w:autoSpaceDE w:val="0"/>
        <w:autoSpaceDN w:val="0"/>
        <w:adjustRightInd w:val="0"/>
        <w:spacing w:after="240"/>
        <w:ind w:left="720"/>
        <w:rPr>
          <w:rFonts w:ascii="Arial" w:hAnsi="Arial" w:cs="Helvetica"/>
        </w:rPr>
      </w:pPr>
      <w:r>
        <w:rPr>
          <w:rFonts w:ascii="Arial" w:hAnsi="Arial" w:cs="Arial"/>
        </w:rPr>
        <w:t xml:space="preserve">Communities are at risk. </w:t>
      </w:r>
      <w:r w:rsidRPr="00D437AC">
        <w:rPr>
          <w:rFonts w:ascii="Arial" w:hAnsi="Arial" w:cs="Arial"/>
        </w:rPr>
        <w:t>Tell</w:t>
      </w:r>
      <w:r w:rsidRPr="00745CF6">
        <w:rPr>
          <w:rFonts w:ascii="Arial" w:hAnsi="Arial" w:cs="Arial"/>
          <w:color w:val="1D1E25"/>
        </w:rPr>
        <w:t> </w:t>
      </w:r>
      <w:hyperlink r:id="rId12" w:history="1">
        <w:r w:rsidRPr="00745CF6">
          <w:rPr>
            <w:rFonts w:ascii="Arial" w:hAnsi="Arial" w:cs="Arial"/>
            <w:color w:val="23377E"/>
          </w:rPr>
          <w:t>#Congress</w:t>
        </w:r>
      </w:hyperlink>
      <w:r w:rsidRPr="00745CF6">
        <w:rPr>
          <w:rFonts w:ascii="Arial" w:hAnsi="Arial" w:cs="Arial"/>
          <w:color w:val="1D1E25"/>
        </w:rPr>
        <w:t> </w:t>
      </w:r>
      <w:r w:rsidRPr="00D437AC">
        <w:rPr>
          <w:rFonts w:ascii="Arial" w:hAnsi="Arial" w:cs="Arial"/>
        </w:rPr>
        <w:t>to</w:t>
      </w:r>
      <w:r w:rsidRPr="00745CF6">
        <w:rPr>
          <w:rFonts w:ascii="Arial" w:hAnsi="Arial" w:cs="Arial"/>
          <w:color w:val="1D1E25"/>
        </w:rPr>
        <w:t xml:space="preserve"> </w:t>
      </w:r>
      <w:hyperlink r:id="rId13" w:history="1">
        <w:r w:rsidRPr="00745CF6">
          <w:rPr>
            <w:rFonts w:ascii="Arial" w:hAnsi="Arial" w:cs="Arial"/>
            <w:color w:val="23377E"/>
          </w:rPr>
          <w:t>#protectgiving</w:t>
        </w:r>
      </w:hyperlink>
      <w:r w:rsidRPr="00745CF6">
        <w:rPr>
          <w:rFonts w:ascii="Arial" w:hAnsi="Arial" w:cs="Arial"/>
          <w:color w:val="1D1E25"/>
        </w:rPr>
        <w:t xml:space="preserve">! </w:t>
      </w:r>
      <w:hyperlink r:id="rId14" w:history="1">
        <w:r w:rsidRPr="00745CF6">
          <w:rPr>
            <w:rFonts w:ascii="Arial" w:hAnsi="Arial" w:cs="Arial"/>
            <w:color w:val="1436A5"/>
            <w:u w:val="single" w:color="1436A5"/>
          </w:rPr>
          <w:t>ow.ly/kSrf1</w:t>
        </w:r>
      </w:hyperlink>
      <w:r w:rsidRPr="00745CF6">
        <w:rPr>
          <w:rFonts w:ascii="Arial" w:hAnsi="Arial" w:cs="Arial"/>
          <w:color w:val="1D1E25"/>
        </w:rPr>
        <w:t xml:space="preserve"> @</w:t>
      </w:r>
      <w:hyperlink r:id="rId15" w:history="1">
        <w:proofErr w:type="spellStart"/>
        <w:r w:rsidRPr="00745CF6">
          <w:rPr>
            <w:rFonts w:ascii="Arial" w:hAnsi="Arial" w:cs="Arial"/>
            <w:color w:val="23377E"/>
          </w:rPr>
          <w:t>RepDaveCamp</w:t>
        </w:r>
        <w:proofErr w:type="spellEnd"/>
      </w:hyperlink>
      <w:r w:rsidRPr="00745CF6">
        <w:rPr>
          <w:rFonts w:ascii="Arial" w:hAnsi="Arial" w:cs="Arial"/>
          <w:color w:val="1D1E25"/>
        </w:rPr>
        <w:t> @</w:t>
      </w:r>
      <w:hyperlink r:id="rId16" w:history="1">
        <w:proofErr w:type="spellStart"/>
        <w:r w:rsidRPr="00745CF6">
          <w:rPr>
            <w:rFonts w:ascii="Arial" w:hAnsi="Arial" w:cs="Arial"/>
            <w:color w:val="23377E"/>
          </w:rPr>
          <w:t>MaxBaucus</w:t>
        </w:r>
        <w:proofErr w:type="spellEnd"/>
      </w:hyperlink>
      <w:r w:rsidRPr="00745CF6">
        <w:rPr>
          <w:rFonts w:ascii="Arial" w:hAnsi="Arial" w:cs="Arial"/>
          <w:color w:val="1D1E25"/>
        </w:rPr>
        <w:t xml:space="preserve"> </w:t>
      </w:r>
      <w:r w:rsidRPr="00D437AC">
        <w:rPr>
          <w:rFonts w:ascii="Arial" w:hAnsi="Arial" w:cs="Arial"/>
        </w:rPr>
        <w:t>@</w:t>
      </w:r>
      <w:hyperlink r:id="rId17" w:history="1">
        <w:proofErr w:type="spellStart"/>
        <w:r w:rsidRPr="00745CF6">
          <w:rPr>
            <w:rFonts w:ascii="Arial" w:hAnsi="Arial" w:cs="Arial"/>
            <w:color w:val="1436A5"/>
            <w:u w:val="single" w:color="1436A5"/>
          </w:rPr>
          <w:t>simplertaxe</w:t>
        </w:r>
      </w:hyperlink>
      <w:r w:rsidRPr="00745CF6">
        <w:rPr>
          <w:rFonts w:ascii="Arial" w:hAnsi="Arial" w:cs="Arial"/>
          <w:color w:val="23377E"/>
        </w:rPr>
        <w:t>s</w:t>
      </w:r>
      <w:proofErr w:type="spellEnd"/>
      <w:r w:rsidRPr="00745CF6">
        <w:rPr>
          <w:rFonts w:ascii="Arial" w:hAnsi="Arial" w:cs="Helvetica"/>
        </w:rPr>
        <w:t> </w:t>
      </w:r>
    </w:p>
    <w:p w14:paraId="7040C68B" w14:textId="77777777" w:rsidR="00553982" w:rsidRPr="00745CF6" w:rsidRDefault="00553982" w:rsidP="00553982">
      <w:pPr>
        <w:widowControl w:val="0"/>
        <w:autoSpaceDE w:val="0"/>
        <w:autoSpaceDN w:val="0"/>
        <w:adjustRightInd w:val="0"/>
        <w:spacing w:after="240"/>
        <w:ind w:left="720"/>
        <w:rPr>
          <w:rFonts w:ascii="Arial" w:hAnsi="Arial"/>
        </w:rPr>
      </w:pPr>
      <w:r>
        <w:rPr>
          <w:rFonts w:ascii="Arial" w:hAnsi="Arial" w:cs="Arial"/>
          <w:color w:val="1D1E25"/>
        </w:rPr>
        <w:t xml:space="preserve">#Jobs, services and support for needy at risk </w:t>
      </w:r>
      <w:r w:rsidRPr="00745CF6">
        <w:rPr>
          <w:rFonts w:ascii="Arial" w:hAnsi="Arial" w:cs="Arial"/>
          <w:color w:val="1D1E25"/>
        </w:rPr>
        <w:t>@</w:t>
      </w:r>
      <w:hyperlink r:id="rId18" w:history="1">
        <w:proofErr w:type="spellStart"/>
        <w:r w:rsidRPr="00745CF6">
          <w:rPr>
            <w:rFonts w:ascii="Arial" w:hAnsi="Arial" w:cs="Arial"/>
            <w:color w:val="23377E"/>
          </w:rPr>
          <w:t>RepDaveCamp</w:t>
        </w:r>
        <w:proofErr w:type="spellEnd"/>
      </w:hyperlink>
      <w:r w:rsidRPr="00745CF6">
        <w:rPr>
          <w:rFonts w:ascii="Arial" w:hAnsi="Arial" w:cs="Arial"/>
          <w:color w:val="1D1E25"/>
        </w:rPr>
        <w:t> @</w:t>
      </w:r>
      <w:hyperlink r:id="rId19" w:history="1">
        <w:proofErr w:type="spellStart"/>
        <w:r w:rsidRPr="00745CF6">
          <w:rPr>
            <w:rFonts w:ascii="Arial" w:hAnsi="Arial" w:cs="Arial"/>
            <w:color w:val="23377E"/>
          </w:rPr>
          <w:t>MaxBaucus</w:t>
        </w:r>
        <w:proofErr w:type="spellEnd"/>
      </w:hyperlink>
      <w:r w:rsidRPr="00745CF6">
        <w:rPr>
          <w:rFonts w:ascii="Arial" w:hAnsi="Arial" w:cs="Arial"/>
          <w:color w:val="1D1E25"/>
        </w:rPr>
        <w:t xml:space="preserve"> - @</w:t>
      </w:r>
      <w:hyperlink r:id="rId20" w:history="1">
        <w:proofErr w:type="spellStart"/>
        <w:r w:rsidRPr="00745CF6">
          <w:rPr>
            <w:rFonts w:ascii="Arial" w:hAnsi="Arial" w:cs="Arial"/>
            <w:color w:val="23377E"/>
          </w:rPr>
          <w:t>simplertaxes</w:t>
        </w:r>
        <w:proofErr w:type="spellEnd"/>
      </w:hyperlink>
      <w:r w:rsidRPr="00745CF6">
        <w:rPr>
          <w:rFonts w:ascii="Arial" w:hAnsi="Arial" w:cs="Arial"/>
          <w:color w:val="1D1E25"/>
        </w:rPr>
        <w:t> </w:t>
      </w:r>
      <w:hyperlink r:id="rId21" w:history="1">
        <w:r w:rsidRPr="00745CF6">
          <w:rPr>
            <w:rFonts w:ascii="Arial" w:hAnsi="Arial" w:cs="Arial"/>
            <w:color w:val="23377E"/>
          </w:rPr>
          <w:t>ow.ly/</w:t>
        </w:r>
        <w:proofErr w:type="spellStart"/>
        <w:r w:rsidRPr="00745CF6">
          <w:rPr>
            <w:rFonts w:ascii="Arial" w:hAnsi="Arial" w:cs="Arial"/>
            <w:color w:val="23377E"/>
          </w:rPr>
          <w:t>kSiFF</w:t>
        </w:r>
        <w:proofErr w:type="spellEnd"/>
      </w:hyperlink>
      <w:r w:rsidRPr="00745CF6">
        <w:rPr>
          <w:rFonts w:ascii="Arial" w:hAnsi="Arial" w:cs="Arial"/>
          <w:color w:val="1D1E25"/>
        </w:rPr>
        <w:t> </w:t>
      </w:r>
      <w:r w:rsidRPr="00D437AC">
        <w:rPr>
          <w:rFonts w:ascii="Arial" w:hAnsi="Arial" w:cs="Arial"/>
        </w:rPr>
        <w:t>Tell</w:t>
      </w:r>
      <w:r w:rsidRPr="00745CF6">
        <w:rPr>
          <w:rFonts w:ascii="Arial" w:hAnsi="Arial" w:cs="Arial"/>
          <w:color w:val="1D1E25"/>
        </w:rPr>
        <w:t> </w:t>
      </w:r>
      <w:hyperlink r:id="rId22" w:history="1">
        <w:r w:rsidRPr="00745CF6">
          <w:rPr>
            <w:rFonts w:ascii="Arial" w:hAnsi="Arial" w:cs="Arial"/>
            <w:color w:val="23377E"/>
          </w:rPr>
          <w:t>#Congress</w:t>
        </w:r>
      </w:hyperlink>
      <w:r w:rsidRPr="00745CF6">
        <w:rPr>
          <w:rFonts w:ascii="Arial" w:hAnsi="Arial" w:cs="Arial"/>
          <w:color w:val="1D1E25"/>
        </w:rPr>
        <w:t xml:space="preserve"> to </w:t>
      </w:r>
      <w:hyperlink r:id="rId23" w:history="1">
        <w:r w:rsidRPr="00745CF6">
          <w:rPr>
            <w:rFonts w:ascii="Arial" w:hAnsi="Arial" w:cs="Arial"/>
            <w:color w:val="23377E"/>
          </w:rPr>
          <w:t>#protectgiving</w:t>
        </w:r>
      </w:hyperlink>
      <w:r w:rsidRPr="00745CF6">
        <w:rPr>
          <w:rFonts w:ascii="Arial" w:hAnsi="Arial" w:cs="Arial"/>
          <w:color w:val="1D1E25"/>
        </w:rPr>
        <w:t> </w:t>
      </w:r>
      <w:hyperlink r:id="rId24" w:history="1">
        <w:r w:rsidRPr="00745CF6">
          <w:rPr>
            <w:rFonts w:ascii="Arial" w:hAnsi="Arial" w:cs="Arial"/>
            <w:color w:val="1436A5"/>
            <w:u w:val="single" w:color="1436A5"/>
          </w:rPr>
          <w:t>ow.ly/kSrf1</w:t>
        </w:r>
      </w:hyperlink>
    </w:p>
    <w:p w14:paraId="000DA94E" w14:textId="11DD3E5D" w:rsidR="00553982" w:rsidRPr="00D437AC" w:rsidRDefault="00553982" w:rsidP="00553982">
      <w:pPr>
        <w:widowControl w:val="0"/>
        <w:autoSpaceDE w:val="0"/>
        <w:autoSpaceDN w:val="0"/>
        <w:adjustRightInd w:val="0"/>
        <w:spacing w:after="240"/>
        <w:ind w:left="720"/>
        <w:rPr>
          <w:rFonts w:ascii="Arial" w:hAnsi="Arial" w:cs="Arial"/>
        </w:rPr>
      </w:pPr>
      <w:r w:rsidRPr="00D437AC">
        <w:rPr>
          <w:rFonts w:ascii="Arial" w:hAnsi="Arial" w:cs="Arial"/>
        </w:rPr>
        <w:t>#</w:t>
      </w:r>
      <w:r w:rsidR="005F0BCE">
        <w:rPr>
          <w:rFonts w:ascii="Arial" w:hAnsi="Arial" w:cs="Arial"/>
        </w:rPr>
        <w:t>Charities</w:t>
      </w:r>
      <w:r w:rsidRPr="00D437AC">
        <w:rPr>
          <w:rFonts w:ascii="Arial" w:hAnsi="Arial" w:cs="Arial"/>
        </w:rPr>
        <w:t xml:space="preserve"> telling #Congress to #protectgiving </w:t>
      </w:r>
      <w:hyperlink r:id="rId25" w:history="1">
        <w:r w:rsidR="00576E41" w:rsidRPr="0047070B">
          <w:rPr>
            <w:rStyle w:val="Hyperlink"/>
            <w:rFonts w:ascii="Arial" w:hAnsi="Arial" w:cs="Arial"/>
          </w:rPr>
          <w:t>http://bit.ly/1fyHntH</w:t>
        </w:r>
      </w:hyperlink>
      <w:r w:rsidR="00576E41">
        <w:rPr>
          <w:rFonts w:ascii="Arial" w:hAnsi="Arial" w:cs="Arial"/>
        </w:rPr>
        <w:t xml:space="preserve"> </w:t>
      </w:r>
      <w:r w:rsidRPr="00D437AC">
        <w:rPr>
          <w:rFonts w:ascii="Arial" w:hAnsi="Arial" w:cs="Arial"/>
        </w:rPr>
        <w:t xml:space="preserve"> </w:t>
      </w:r>
    </w:p>
    <w:p w14:paraId="2724B615" w14:textId="06860B9F" w:rsidR="00553982" w:rsidRPr="00A04C12" w:rsidRDefault="00553982" w:rsidP="00553982">
      <w:pPr>
        <w:widowControl w:val="0"/>
        <w:autoSpaceDE w:val="0"/>
        <w:autoSpaceDN w:val="0"/>
        <w:adjustRightInd w:val="0"/>
        <w:spacing w:after="240"/>
        <w:ind w:left="720"/>
        <w:rPr>
          <w:rFonts w:ascii="Arial" w:hAnsi="Arial" w:cs="Arial"/>
          <w:color w:val="1D1E25"/>
        </w:rPr>
      </w:pPr>
      <w:r w:rsidRPr="00A04C12">
        <w:rPr>
          <w:rFonts w:ascii="Arial" w:hAnsi="Arial" w:cs="Arial"/>
        </w:rPr>
        <w:t>#</w:t>
      </w:r>
      <w:r w:rsidR="005F0BCE">
        <w:rPr>
          <w:rFonts w:ascii="Arial" w:hAnsi="Arial" w:cs="Arial"/>
        </w:rPr>
        <w:t>Charities</w:t>
      </w:r>
      <w:bookmarkStart w:id="0" w:name="_GoBack"/>
      <w:bookmarkEnd w:id="0"/>
      <w:r w:rsidRPr="00A04C12">
        <w:rPr>
          <w:rFonts w:ascii="Arial" w:hAnsi="Arial" w:cs="Arial"/>
        </w:rPr>
        <w:t xml:space="preserve"> are vital to a strong #economy, thriving communities</w:t>
      </w:r>
      <w:r w:rsidRPr="00A04C12">
        <w:rPr>
          <w:rFonts w:ascii="Arial" w:hAnsi="Arial" w:cs="Arial"/>
          <w:color w:val="1D1E25"/>
        </w:rPr>
        <w:t xml:space="preserve"> </w:t>
      </w:r>
      <w:hyperlink r:id="rId26" w:history="1">
        <w:r w:rsidRPr="00A04C12">
          <w:rPr>
            <w:rFonts w:ascii="Arial" w:hAnsi="Arial" w:cs="Arial"/>
            <w:color w:val="1436A5"/>
            <w:u w:val="single" w:color="1436A5"/>
          </w:rPr>
          <w:t>ow.ly/kSrf1</w:t>
        </w:r>
      </w:hyperlink>
      <w:r w:rsidRPr="00A04C12">
        <w:rPr>
          <w:rFonts w:ascii="Arial" w:hAnsi="Arial" w:cs="Arial"/>
          <w:color w:val="1D1E25"/>
        </w:rPr>
        <w:t xml:space="preserve"> #protectgiving</w:t>
      </w:r>
    </w:p>
    <w:p w14:paraId="466A0591" w14:textId="77777777" w:rsidR="00553982" w:rsidRPr="00A04C12" w:rsidRDefault="00553982" w:rsidP="00553982">
      <w:pPr>
        <w:widowControl w:val="0"/>
        <w:autoSpaceDE w:val="0"/>
        <w:autoSpaceDN w:val="0"/>
        <w:adjustRightInd w:val="0"/>
        <w:spacing w:after="240"/>
        <w:ind w:left="720"/>
        <w:rPr>
          <w:rFonts w:ascii="Arial" w:hAnsi="Arial" w:cs="Arial"/>
        </w:rPr>
      </w:pPr>
      <w:r>
        <w:rPr>
          <w:rFonts w:ascii="Arial" w:hAnsi="Arial" w:cs="Arial"/>
        </w:rPr>
        <w:t>Joining forces on 11/</w:t>
      </w:r>
      <w:r w:rsidRPr="00A04C12">
        <w:rPr>
          <w:rFonts w:ascii="Arial" w:hAnsi="Arial" w:cs="Arial"/>
        </w:rPr>
        <w:t xml:space="preserve"> 20 to tell #Congress to #protectgiving</w:t>
      </w:r>
      <w:r w:rsidRPr="00A04C12">
        <w:rPr>
          <w:rFonts w:ascii="Arial" w:hAnsi="Arial" w:cs="Arial"/>
          <w:color w:val="1D1E25"/>
        </w:rPr>
        <w:t xml:space="preserve"> </w:t>
      </w:r>
      <w:hyperlink r:id="rId27" w:history="1">
        <w:r w:rsidRPr="00A04C12">
          <w:rPr>
            <w:rFonts w:ascii="Arial" w:hAnsi="Arial" w:cs="Arial"/>
            <w:color w:val="1436A5"/>
            <w:u w:val="single" w:color="1436A5"/>
          </w:rPr>
          <w:t>ow.ly/kSrf1</w:t>
        </w:r>
      </w:hyperlink>
      <w:r w:rsidRPr="00A04C12">
        <w:rPr>
          <w:rFonts w:ascii="Arial" w:hAnsi="Arial" w:cs="Arial"/>
        </w:rPr>
        <w:t xml:space="preserve"> @</w:t>
      </w:r>
      <w:proofErr w:type="spellStart"/>
      <w:r w:rsidRPr="00A04C12">
        <w:rPr>
          <w:rFonts w:ascii="Arial" w:hAnsi="Arial" w:cs="Arial"/>
        </w:rPr>
        <w:t>simplertaxes</w:t>
      </w:r>
      <w:proofErr w:type="spellEnd"/>
      <w:r w:rsidRPr="00A04C12">
        <w:rPr>
          <w:rFonts w:ascii="Arial" w:hAnsi="Arial" w:cs="Arial"/>
        </w:rPr>
        <w:t xml:space="preserve"> @</w:t>
      </w:r>
      <w:proofErr w:type="spellStart"/>
      <w:r w:rsidRPr="00A04C12">
        <w:rPr>
          <w:rFonts w:ascii="Arial" w:hAnsi="Arial" w:cs="Arial"/>
        </w:rPr>
        <w:t>MaxBaucus</w:t>
      </w:r>
      <w:proofErr w:type="spellEnd"/>
      <w:r w:rsidRPr="00A04C12">
        <w:rPr>
          <w:rFonts w:ascii="Arial" w:hAnsi="Arial" w:cs="Arial"/>
        </w:rPr>
        <w:t xml:space="preserve"> @</w:t>
      </w:r>
      <w:proofErr w:type="spellStart"/>
      <w:r w:rsidRPr="00A04C12">
        <w:rPr>
          <w:rFonts w:ascii="Arial" w:hAnsi="Arial" w:cs="Arial"/>
        </w:rPr>
        <w:t>RepDaveCamp</w:t>
      </w:r>
      <w:proofErr w:type="spellEnd"/>
    </w:p>
    <w:p w14:paraId="6C646D28" w14:textId="77777777" w:rsidR="003E2C87" w:rsidRDefault="003E2C87"/>
    <w:sectPr w:rsidR="003E2C87" w:rsidSect="00F12278">
      <w:pgSz w:w="12240" w:h="15840"/>
      <w:pgMar w:top="1152" w:right="1584" w:bottom="1152"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82"/>
    <w:rsid w:val="0031396D"/>
    <w:rsid w:val="00371FCD"/>
    <w:rsid w:val="003E2C87"/>
    <w:rsid w:val="00553982"/>
    <w:rsid w:val="00576E41"/>
    <w:rsid w:val="005F0BCE"/>
    <w:rsid w:val="0091680F"/>
    <w:rsid w:val="00A7505C"/>
    <w:rsid w:val="00F12278"/>
    <w:rsid w:val="00F128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9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8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82"/>
    <w:rPr>
      <w:color w:val="0000FF" w:themeColor="hyperlink"/>
      <w:u w:val="single"/>
    </w:rPr>
  </w:style>
  <w:style w:type="paragraph" w:styleId="BalloonText">
    <w:name w:val="Balloon Text"/>
    <w:basedOn w:val="Normal"/>
    <w:link w:val="BalloonTextChar"/>
    <w:uiPriority w:val="99"/>
    <w:semiHidden/>
    <w:unhideWhenUsed/>
    <w:rsid w:val="00F122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278"/>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8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82"/>
    <w:rPr>
      <w:color w:val="0000FF" w:themeColor="hyperlink"/>
      <w:u w:val="single"/>
    </w:rPr>
  </w:style>
  <w:style w:type="paragraph" w:styleId="BalloonText">
    <w:name w:val="Balloon Text"/>
    <w:basedOn w:val="Normal"/>
    <w:link w:val="BalloonTextChar"/>
    <w:uiPriority w:val="99"/>
    <w:semiHidden/>
    <w:unhideWhenUsed/>
    <w:rsid w:val="00F122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278"/>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ProtectGiving" TargetMode="External"/><Relationship Id="rId20" Type="http://schemas.openxmlformats.org/officeDocument/2006/relationships/hyperlink" Target="https://hootsuite.com/dashboard" TargetMode="External"/><Relationship Id="rId21" Type="http://schemas.openxmlformats.org/officeDocument/2006/relationships/hyperlink" Target="http://t.co/IKcHmvEGiH" TargetMode="External"/><Relationship Id="rId22" Type="http://schemas.openxmlformats.org/officeDocument/2006/relationships/hyperlink" Target="https://hootsuite.com/dashboard" TargetMode="External"/><Relationship Id="rId23" Type="http://schemas.openxmlformats.org/officeDocument/2006/relationships/hyperlink" Target="https://hootsuite.com/dashboard" TargetMode="External"/><Relationship Id="rId24" Type="http://schemas.openxmlformats.org/officeDocument/2006/relationships/hyperlink" Target="http://t.co/ZbHvWgFYSg" TargetMode="External"/><Relationship Id="rId25" Type="http://schemas.openxmlformats.org/officeDocument/2006/relationships/hyperlink" Target="http://bit.ly/1fyHntH" TargetMode="External"/><Relationship Id="rId26" Type="http://schemas.openxmlformats.org/officeDocument/2006/relationships/hyperlink" Target="http://t.co/ZbHvWgFYSg" TargetMode="External"/><Relationship Id="rId27" Type="http://schemas.openxmlformats.org/officeDocument/2006/relationships/hyperlink" Target="http://t.co/ZbHvWgFYSg"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twitter.com/SenateFinance" TargetMode="External"/><Relationship Id="rId11" Type="http://schemas.openxmlformats.org/officeDocument/2006/relationships/hyperlink" Target="https://twitter.com/GOPSenFinance" TargetMode="External"/><Relationship Id="rId12" Type="http://schemas.openxmlformats.org/officeDocument/2006/relationships/hyperlink" Target="https://hootsuite.com/dashboard" TargetMode="External"/><Relationship Id="rId13" Type="http://schemas.openxmlformats.org/officeDocument/2006/relationships/hyperlink" Target="https://hootsuite.com/dashboard" TargetMode="External"/><Relationship Id="rId14" Type="http://schemas.openxmlformats.org/officeDocument/2006/relationships/hyperlink" Target="http://t.co/ZbHvWgFYSg" TargetMode="External"/><Relationship Id="rId15" Type="http://schemas.openxmlformats.org/officeDocument/2006/relationships/hyperlink" Target="https://hootsuite.com/dashboard" TargetMode="External"/><Relationship Id="rId16" Type="http://schemas.openxmlformats.org/officeDocument/2006/relationships/hyperlink" Target="https://hootsuite.com/dashboard" TargetMode="External"/><Relationship Id="rId17" Type="http://schemas.openxmlformats.org/officeDocument/2006/relationships/hyperlink" Target="https://hootsuite.com/dashboard" TargetMode="External"/><Relationship Id="rId18" Type="http://schemas.openxmlformats.org/officeDocument/2006/relationships/hyperlink" Target="https://hootsuite.com/dashboard" TargetMode="External"/><Relationship Id="rId19" Type="http://schemas.openxmlformats.org/officeDocument/2006/relationships/hyperlink" Target="https://hootsuite.com/dashboard"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TaxReform.gov/" TargetMode="External"/><Relationship Id="rId7" Type="http://schemas.openxmlformats.org/officeDocument/2006/relationships/hyperlink" Target="https://twitter.com/simplertaxes" TargetMode="External"/><Relationship Id="rId8" Type="http://schemas.openxmlformats.org/officeDocument/2006/relationships/hyperlink" Target="http://protectgiving.org/media/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723</Words>
  <Characters>4127</Characters>
  <Application>Microsoft Macintosh Word</Application>
  <DocSecurity>0</DocSecurity>
  <Lines>34</Lines>
  <Paragraphs>9</Paragraphs>
  <ScaleCrop>false</ScaleCrop>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Walsh</dc:creator>
  <cp:keywords/>
  <dc:description/>
  <cp:lastModifiedBy>Erin Hooker</cp:lastModifiedBy>
  <cp:revision>5</cp:revision>
  <dcterms:created xsi:type="dcterms:W3CDTF">2013-11-12T14:39:00Z</dcterms:created>
  <dcterms:modified xsi:type="dcterms:W3CDTF">2013-11-12T21:45:00Z</dcterms:modified>
</cp:coreProperties>
</file>